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5F613">
      <w:pPr>
        <w:jc w:val="center"/>
        <w:rPr>
          <w:rFonts w:hint="default"/>
          <w:b/>
          <w:sz w:val="32"/>
          <w:szCs w:val="24"/>
          <w:lang w:val="en-US"/>
        </w:rPr>
      </w:pPr>
      <w:r>
        <w:rPr>
          <w:rFonts w:hint="default"/>
          <w:b/>
          <w:sz w:val="32"/>
          <w:szCs w:val="24"/>
          <w:lang w:val="en-US"/>
        </w:rPr>
        <w:t xml:space="preserve">BẢNG </w:t>
      </w:r>
      <w:r>
        <w:rPr>
          <w:b/>
          <w:sz w:val="32"/>
          <w:szCs w:val="24"/>
        </w:rPr>
        <w:t xml:space="preserve">MÃ QR  </w:t>
      </w:r>
      <w:r>
        <w:rPr>
          <w:rFonts w:hint="default"/>
          <w:b/>
          <w:sz w:val="32"/>
          <w:szCs w:val="24"/>
          <w:lang w:val="en-US"/>
        </w:rPr>
        <w:t>CODE</w:t>
      </w:r>
    </w:p>
    <w:p w14:paraId="57F98391">
      <w:pPr>
        <w:jc w:val="center"/>
        <w:rPr>
          <w:rFonts w:hint="default"/>
          <w:b/>
          <w:sz w:val="32"/>
          <w:szCs w:val="28"/>
          <w:lang w:val="en-US"/>
        </w:rPr>
      </w:pPr>
      <w:r>
        <w:rPr>
          <w:b/>
          <w:sz w:val="32"/>
          <w:szCs w:val="28"/>
        </w:rPr>
        <w:t xml:space="preserve"> TRUY XUẤT NGUỒN GỐC NƯỚC UỐNG</w:t>
      </w:r>
      <w:r>
        <w:rPr>
          <w:rFonts w:hint="default"/>
          <w:b/>
          <w:sz w:val="32"/>
          <w:szCs w:val="28"/>
          <w:lang w:val="en-US"/>
        </w:rPr>
        <w:t xml:space="preserve"> ĐÓNG CHAI</w:t>
      </w:r>
    </w:p>
    <w:p w14:paraId="1BA31449">
      <w:pPr>
        <w:jc w:val="center"/>
        <w:rPr>
          <w:rFonts w:hint="default"/>
          <w:b/>
          <w:sz w:val="18"/>
          <w:szCs w:val="16"/>
          <w:lang w:val="en-US"/>
        </w:rPr>
      </w:pPr>
    </w:p>
    <w:p w14:paraId="1EEDF120">
      <w:pPr>
        <w:ind w:firstLine="720"/>
        <w:rPr>
          <w:rFonts w:hint="default"/>
          <w:b/>
          <w:lang w:val="en-US"/>
        </w:rPr>
      </w:pPr>
      <w:r>
        <w:rPr>
          <w:b/>
        </w:rPr>
        <w:t xml:space="preserve">Đơn vị cung cấp:  </w:t>
      </w:r>
      <w:r>
        <w:rPr>
          <w:rFonts w:hint="default"/>
          <w:b/>
          <w:lang w:val="en-US"/>
        </w:rPr>
        <w:t>HỘ KINH DOANH DƯƠNG MINH HẢI</w:t>
      </w:r>
    </w:p>
    <w:p w14:paraId="68E40DE6">
      <w:pPr>
        <w:ind w:firstLine="720"/>
        <w:rPr>
          <w:b/>
        </w:rPr>
      </w:pPr>
      <w:r>
        <w:rPr>
          <w:b/>
        </w:rPr>
        <w:t>Địa chỉ: số 1 Bà Triệu, phường Hà Đông, Hà Nội</w:t>
      </w:r>
      <w:bookmarkStart w:id="0" w:name="_GoBack"/>
      <w:bookmarkEnd w:id="0"/>
    </w:p>
    <w:p w14:paraId="16A853F1">
      <w:pPr>
        <w:ind w:firstLine="720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Người đại diện pháp luật: Dương Minh Hải</w:t>
      </w:r>
    </w:p>
    <w:p w14:paraId="046F0052">
      <w:pPr>
        <w:ind w:firstLine="720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SĐT: 0932235368</w:t>
      </w:r>
    </w:p>
    <w:tbl>
      <w:tblPr>
        <w:tblStyle w:val="6"/>
        <w:tblW w:w="10440" w:type="dxa"/>
        <w:tblInd w:w="-7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7110"/>
      </w:tblGrid>
      <w:tr w14:paraId="0251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5" w:hRule="atLeast"/>
        </w:trPr>
        <w:tc>
          <w:tcPr>
            <w:tcW w:w="3330" w:type="dxa"/>
            <w:vMerge w:val="restart"/>
          </w:tcPr>
          <w:p w14:paraId="78EE8CBE">
            <w:pPr>
              <w:spacing w:after="0" w:line="240" w:lineRule="auto"/>
            </w:pPr>
          </w:p>
          <w:p w14:paraId="42BFB400">
            <w:pPr>
              <w:spacing w:after="0" w:line="240" w:lineRule="auto"/>
            </w:pPr>
          </w:p>
          <w:p w14:paraId="11FAC3DA">
            <w:pPr>
              <w:spacing w:after="0" w:line="240" w:lineRule="auto"/>
            </w:pPr>
          </w:p>
          <w:p w14:paraId="759B9978">
            <w:pPr>
              <w:spacing w:after="0" w:line="240" w:lineRule="auto"/>
            </w:pPr>
          </w:p>
          <w:p w14:paraId="6C58D93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QUÉT QR</w:t>
            </w:r>
          </w:p>
          <w:p w14:paraId="2C54CF94">
            <w:pPr>
              <w:spacing w:after="0" w:line="240" w:lineRule="auto"/>
              <w:jc w:val="center"/>
              <w:rPr>
                <w:b/>
              </w:rPr>
            </w:pPr>
            <w:r>
              <w:drawing>
                <wp:inline distT="0" distB="0" distL="0" distR="0">
                  <wp:extent cx="1908175" cy="190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0" w:type="dxa"/>
          </w:tcPr>
          <w:p w14:paraId="2692F5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MẪU NHÃN SẢN PHẨM</w:t>
            </w:r>
          </w:p>
          <w:p w14:paraId="104CB922">
            <w:pPr>
              <w:spacing w:after="0" w:line="240" w:lineRule="auto"/>
              <w:jc w:val="center"/>
              <w:rPr>
                <w:b/>
              </w:rPr>
            </w:pPr>
          </w:p>
          <w:p w14:paraId="4CAC1F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drawing>
                <wp:inline distT="0" distB="0" distL="0" distR="0">
                  <wp:extent cx="4319905" cy="2014855"/>
                  <wp:effectExtent l="0" t="0" r="4445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830" cy="202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B91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0" w:type="dxa"/>
            <w:vMerge w:val="continue"/>
          </w:tcPr>
          <w:p w14:paraId="170CBE80">
            <w:pPr>
              <w:spacing w:after="0" w:line="240" w:lineRule="auto"/>
              <w:rPr>
                <w:b/>
              </w:rPr>
            </w:pPr>
          </w:p>
        </w:tc>
        <w:tc>
          <w:tcPr>
            <w:tcW w:w="7110" w:type="dxa"/>
          </w:tcPr>
          <w:p w14:paraId="6A5BD6A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Bình có vòi                           Bình úp</w:t>
            </w:r>
          </w:p>
          <w:p w14:paraId="7F7E3390">
            <w:pPr>
              <w:spacing w:after="0" w:line="240" w:lineRule="auto"/>
              <w:rPr>
                <w:b/>
              </w:rPr>
            </w:pPr>
          </w:p>
          <w:p w14:paraId="0CD431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drawing>
                <wp:inline distT="0" distB="0" distL="0" distR="0">
                  <wp:extent cx="1986915" cy="1979295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200" cy="1979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drawing>
                <wp:inline distT="0" distB="0" distL="0" distR="0">
                  <wp:extent cx="1993265" cy="1862455"/>
                  <wp:effectExtent l="0" t="0" r="6985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965" cy="1922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F4F072">
            <w:pPr>
              <w:spacing w:after="0" w:line="240" w:lineRule="auto"/>
              <w:rPr>
                <w:b/>
              </w:rPr>
            </w:pPr>
          </w:p>
        </w:tc>
      </w:tr>
    </w:tbl>
    <w:p w14:paraId="4023CF6B">
      <w:pPr>
        <w:rPr>
          <w:b/>
        </w:rPr>
      </w:pPr>
      <w:r>
        <w:rPr>
          <w:b/>
        </w:rPr>
        <w:t xml:space="preserve"> </w:t>
      </w:r>
    </w:p>
    <w:p w14:paraId="34788013">
      <w:pPr>
        <w:rPr>
          <w:b/>
        </w:rPr>
      </w:pPr>
    </w:p>
    <w:p w14:paraId="0A88FBE4">
      <w:pPr>
        <w:pStyle w:val="5"/>
      </w:pPr>
    </w:p>
    <w:p w14:paraId="63995A74">
      <w:pPr>
        <w:rPr>
          <w:b/>
        </w:rPr>
      </w:pPr>
    </w:p>
    <w:p w14:paraId="0DB14EAD">
      <w:pPr>
        <w:rPr>
          <w:b/>
        </w:rPr>
      </w:pPr>
    </w:p>
    <w:sectPr>
      <w:pgSz w:w="12240" w:h="15840"/>
      <w:pgMar w:top="990" w:right="1134" w:bottom="180" w:left="1701" w:header="720" w:footer="72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bordersDoNotSurroundHeader w:val="0"/>
  <w:bordersDoNotSurroundFooter w:val="0"/>
  <w:documentProtection w:enforcement="0"/>
  <w:defaultTabStop w:val="720"/>
  <w:drawingGridHorizontalSpacing w:val="140"/>
  <w:drawingGridVerticalSpacing w:val="38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F5"/>
    <w:rsid w:val="000835F5"/>
    <w:rsid w:val="0021542C"/>
    <w:rsid w:val="0026723E"/>
    <w:rsid w:val="002D4711"/>
    <w:rsid w:val="00366843"/>
    <w:rsid w:val="003806B2"/>
    <w:rsid w:val="004628FD"/>
    <w:rsid w:val="00467E0D"/>
    <w:rsid w:val="004D68D6"/>
    <w:rsid w:val="005A4DDA"/>
    <w:rsid w:val="005D4C90"/>
    <w:rsid w:val="006246F9"/>
    <w:rsid w:val="00873E5A"/>
    <w:rsid w:val="009613B8"/>
    <w:rsid w:val="009B1A2B"/>
    <w:rsid w:val="009B7CBB"/>
    <w:rsid w:val="00A80CF3"/>
    <w:rsid w:val="00AD5C7B"/>
    <w:rsid w:val="00C94CC2"/>
    <w:rsid w:val="00D15D59"/>
    <w:rsid w:val="00D7564F"/>
    <w:rsid w:val="00E340AE"/>
    <w:rsid w:val="00E74140"/>
    <w:rsid w:val="00E75163"/>
    <w:rsid w:val="00F67691"/>
    <w:rsid w:val="1B9C5358"/>
    <w:rsid w:val="7750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8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159</Characters>
  <Lines>2</Lines>
  <Paragraphs>1</Paragraphs>
  <TotalTime>3</TotalTime>
  <ScaleCrop>false</ScaleCrop>
  <LinksUpToDate>false</LinksUpToDate>
  <CharactersWithSpaces>246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2025-09-27T02:35:00Z</dcterms:created>
  <dc:creator>Admin</dc:creator>
  <cp:lastModifiedBy>Thanh Nguyễn</cp:lastModifiedBy>
  <dcterms:modified xsi:type="dcterms:W3CDTF">2026-09-02T01:18:32Z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eyJoZGlkIjoiOWMxZDNkZTM5NDZlMmVkMzBkNDg2ZjY4YWEzYWNmZGYiLCJ1c2VySWQiOiIxMzc0NDAzMTg2NTgzIn0=</vt:lpwstr>
  </property>
  <property fmtid="{D5CDD505-2E9C-101B-9397-08002B2CF9AE}" pid="3" name="KSOProductBuildVer">
    <vt:lpwstr>1033-12.1.0.28032</vt:lpwstr>
  </property>
  <property fmtid="{D5CDD505-2E9C-101B-9397-08002B2CF9AE}" pid="4" name="ICV">
    <vt:lpwstr>5F70E5A8B9F34D4FB4D26CA0C02015E5_12</vt:lpwstr>
  </property>
</Properties>
</file>